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661437" w:rsidRPr="00735D5D" w:rsidRDefault="00661437" w:rsidP="00661437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735D5D">
        <w:rPr>
          <w:rFonts w:asciiTheme="minorHAnsi" w:hAnsiTheme="minorHAnsi" w:cstheme="minorBidi"/>
          <w:color w:val="auto"/>
          <w:sz w:val="22"/>
          <w:szCs w:val="22"/>
        </w:rPr>
        <w:t>Universal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C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>ab</w:t>
      </w:r>
      <w:r>
        <w:rPr>
          <w:rFonts w:asciiTheme="minorHAnsi" w:hAnsiTheme="minorHAnsi" w:cstheme="minorBidi"/>
          <w:color w:val="auto"/>
          <w:sz w:val="22"/>
          <w:szCs w:val="22"/>
        </w:rPr>
        <w:t>le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>, Multimode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 OM2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fo</w:t>
      </w:r>
      <w:r w:rsidR="001E4174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735D5D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376A92">
        <w:t>cable</w:t>
      </w:r>
      <w:proofErr w:type="spellEnd"/>
      <w:r w:rsidR="00376A92">
        <w:t xml:space="preserve"> </w:t>
      </w:r>
      <w:proofErr w:type="spellStart"/>
      <w:r w:rsidR="00376A92">
        <w:t>ducts</w:t>
      </w:r>
      <w:proofErr w:type="spellEnd"/>
      <w:r w:rsidR="00376A92">
        <w:t xml:space="preserve"> and on </w:t>
      </w:r>
      <w:proofErr w:type="spellStart"/>
      <w:r w:rsidR="00376A92">
        <w:t>platforms</w:t>
      </w:r>
      <w:proofErr w:type="spellEnd"/>
      <w:r w:rsidR="00376A92">
        <w:t>.</w:t>
      </w:r>
      <w:r w:rsidR="00376A92">
        <w:t xml:space="preserve"> </w:t>
      </w:r>
      <w:bookmarkStart w:id="1" w:name="_GoBack"/>
      <w:bookmarkEnd w:id="1"/>
      <w:r w:rsidRPr="004D0A93">
        <w:rPr>
          <w:rFonts w:asciiTheme="minorHAnsi" w:hAnsiTheme="minorHAnsi"/>
          <w:color w:val="auto"/>
          <w:sz w:val="22"/>
          <w:szCs w:val="22"/>
        </w:rPr>
        <w:t xml:space="preserve">Material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outer</w:t>
      </w:r>
      <w:proofErr w:type="spellEnd"/>
      <w:r w:rsidRPr="004D0A9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sheath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LSZH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coloured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black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metal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4D0A93">
        <w:rPr>
          <w:rFonts w:asciiTheme="minorHAnsi" w:hAnsiTheme="minorHAnsi"/>
          <w:color w:val="auto"/>
          <w:sz w:val="22"/>
          <w:szCs w:val="22"/>
        </w:rPr>
        <w:t xml:space="preserve">longitudinal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water</w:t>
      </w:r>
      <w:proofErr w:type="spellEnd"/>
      <w:r w:rsidRPr="004D0A9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blocking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735D5D">
        <w:rPr>
          <w:rFonts w:asciiTheme="minorHAnsi" w:hAnsiTheme="minorHAnsi"/>
          <w:color w:val="auto"/>
          <w:sz w:val="22"/>
          <w:szCs w:val="22"/>
        </w:rPr>
        <w:t>alogen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fre</w:t>
      </w:r>
      <w:r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735D5D">
        <w:rPr>
          <w:rFonts w:asciiTheme="minorHAnsi" w:hAnsiTheme="minorHAnsi"/>
          <w:color w:val="auto"/>
          <w:sz w:val="22"/>
          <w:szCs w:val="22"/>
        </w:rPr>
        <w:br/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central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loose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tube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filled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gel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m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ultifun</w:t>
      </w:r>
      <w:r>
        <w:rPr>
          <w:rStyle w:val="A3"/>
          <w:rFonts w:asciiTheme="minorHAnsi" w:hAnsiTheme="minorHAnsi"/>
          <w:color w:val="auto"/>
          <w:sz w:val="22"/>
          <w:szCs w:val="22"/>
        </w:rPr>
        <w:t>c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tional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Glasroving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wrapping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two-layered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br/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stain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relief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element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t>and non-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metal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rodent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661437" w:rsidP="005F231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Pr="00735D5D">
        <w:rPr>
          <w:rFonts w:asciiTheme="minorHAnsi" w:hAnsiTheme="minorHAnsi"/>
          <w:color w:val="auto"/>
          <w:sz w:val="22"/>
          <w:szCs w:val="22"/>
        </w:rPr>
        <w:t>, halogen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fre</w:t>
      </w:r>
      <w:r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EN 61034-2,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735D5D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="007E7E7E" w:rsidRPr="00241B58">
        <w:rPr>
          <w:rFonts w:asciiTheme="minorHAnsi" w:hAnsiTheme="minorHAnsi"/>
          <w:color w:val="auto"/>
          <w:sz w:val="22"/>
          <w:szCs w:val="22"/>
        </w:rPr>
        <w:t xml:space="preserve"> Dca</w:t>
      </w:r>
      <w:r w:rsidR="00526FE9">
        <w:rPr>
          <w:rFonts w:asciiTheme="minorHAnsi" w:hAnsiTheme="minorHAnsi"/>
          <w:color w:val="auto"/>
          <w:sz w:val="22"/>
          <w:szCs w:val="22"/>
        </w:rPr>
        <w:t>-s2, d2, a1</w:t>
      </w:r>
      <w:r w:rsidR="007E7E7E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661437" w:rsidP="005F2316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 w:rsidR="009E3A2A">
        <w:t>:</w:t>
      </w:r>
      <w:r w:rsidR="009E3A2A">
        <w:tab/>
      </w:r>
      <w:r w:rsidR="00DD7CC6">
        <w:tab/>
      </w:r>
      <w:r w:rsidR="00DD7CC6">
        <w:tab/>
      </w:r>
      <w:r w:rsidR="00DD7CC6">
        <w:tab/>
      </w:r>
      <w:r w:rsidR="00962972">
        <w:t>7</w:t>
      </w:r>
      <w:r w:rsidR="007E7E7E" w:rsidRPr="00241B58">
        <w:t>,0mm</w:t>
      </w:r>
    </w:p>
    <w:p w:rsidR="007E7E7E" w:rsidRDefault="00661437" w:rsidP="005F2316">
      <w:pPr>
        <w:tabs>
          <w:tab w:val="left" w:pos="2835"/>
        </w:tabs>
        <w:spacing w:after="0" w:line="240" w:lineRule="auto"/>
      </w:pPr>
      <w:bookmarkStart w:id="2" w:name="_Hlk487545870"/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="007E7E7E" w:rsidRPr="00241B58">
        <w:tab/>
      </w:r>
      <w:r w:rsidR="00DD7CC6">
        <w:tab/>
      </w:r>
      <w:r w:rsidR="00DD7CC6">
        <w:tab/>
      </w:r>
      <w:r w:rsidR="00DD7CC6">
        <w:tab/>
      </w:r>
      <w:r w:rsidR="007E7E7E">
        <w:t xml:space="preserve">max. </w:t>
      </w:r>
      <w:r w:rsidR="00240300">
        <w:t>1</w:t>
      </w:r>
      <w:r w:rsidR="00A2343B">
        <w:t>75</w:t>
      </w:r>
      <w:r w:rsidR="007E7E7E" w:rsidRPr="00241B58">
        <w:t>0N</w:t>
      </w:r>
    </w:p>
    <w:p w:rsidR="007E7E7E" w:rsidRDefault="00661437" w:rsidP="005F2316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 w:rsidR="00DD7CC6">
        <w:tab/>
      </w:r>
      <w:r w:rsidR="007E7E7E">
        <w:tab/>
      </w:r>
      <w:r w:rsidR="00DD7CC6">
        <w:tab/>
      </w:r>
      <w:r w:rsidR="007E7E7E">
        <w:t>max. 150N/</w:t>
      </w:r>
      <w:r w:rsidR="00240300">
        <w:t>c</w:t>
      </w:r>
      <w:r w:rsidR="007E7E7E">
        <w:t>m</w:t>
      </w:r>
    </w:p>
    <w:p w:rsidR="007E7E7E" w:rsidRPr="00240300" w:rsidRDefault="00661437" w:rsidP="005F2316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="007E7E7E" w:rsidRPr="00240300">
        <w:t>:</w:t>
      </w:r>
      <w:r w:rsidR="007E7E7E" w:rsidRPr="00240300">
        <w:tab/>
      </w:r>
      <w:r w:rsidR="00DD7CC6">
        <w:tab/>
      </w:r>
      <w:r w:rsidR="00DD7CC6">
        <w:tab/>
      </w:r>
      <w:r w:rsidR="00DD7CC6">
        <w:tab/>
      </w:r>
      <w:r w:rsidR="00A2343B">
        <w:t>140</w:t>
      </w:r>
      <w:r w:rsidR="00240300" w:rsidRPr="00240300">
        <w:t>mm</w:t>
      </w:r>
    </w:p>
    <w:p w:rsidR="007E7E7E" w:rsidRPr="008E2E33" w:rsidRDefault="00661437" w:rsidP="005F2316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="007E7E7E" w:rsidRPr="008E2E33">
        <w:t>:</w:t>
      </w:r>
      <w:r w:rsidR="007E7E7E" w:rsidRPr="008E2E33">
        <w:tab/>
      </w:r>
      <w:r w:rsidR="00DD7CC6">
        <w:tab/>
      </w:r>
      <w:r w:rsidR="007E7E7E">
        <w:t>-5</w:t>
      </w:r>
      <w:r w:rsidR="007E7E7E" w:rsidRPr="008E2E33">
        <w:t xml:space="preserve"> </w:t>
      </w:r>
      <w:proofErr w:type="spellStart"/>
      <w:r w:rsidR="00C149CA">
        <w:t>to</w:t>
      </w:r>
      <w:proofErr w:type="spellEnd"/>
      <w:r w:rsidR="007E7E7E" w:rsidRPr="008E2E33">
        <w:t xml:space="preserve"> 50°C</w:t>
      </w:r>
    </w:p>
    <w:p w:rsidR="007E7E7E" w:rsidRDefault="00661437" w:rsidP="005F2316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="007E7E7E" w:rsidRPr="008E2E33">
        <w:t>:</w:t>
      </w:r>
      <w:r w:rsidR="007E7E7E" w:rsidRPr="008E2E33">
        <w:tab/>
      </w:r>
      <w:r w:rsidR="00DD7CC6">
        <w:tab/>
      </w:r>
      <w:r w:rsidR="007E7E7E" w:rsidRPr="008E2E33">
        <w:t xml:space="preserve">-20 </w:t>
      </w:r>
      <w:proofErr w:type="spellStart"/>
      <w:r w:rsidR="00C149CA">
        <w:t>to</w:t>
      </w:r>
      <w:proofErr w:type="spellEnd"/>
      <w:r w:rsidR="007E7E7E" w:rsidRPr="008E2E33">
        <w:t xml:space="preserve"> 60°C</w:t>
      </w:r>
    </w:p>
    <w:p w:rsidR="007E7E7E" w:rsidRDefault="00661437" w:rsidP="005F2316">
      <w:pPr>
        <w:tabs>
          <w:tab w:val="left" w:pos="2835"/>
        </w:tabs>
        <w:spacing w:after="0" w:line="240" w:lineRule="auto"/>
      </w:pPr>
      <w:r>
        <w:t>IL</w:t>
      </w:r>
      <w:r w:rsidR="00240300">
        <w:t>, max. 850nm</w:t>
      </w:r>
      <w:r w:rsidR="007E7E7E">
        <w:t>:</w:t>
      </w:r>
      <w:r w:rsidR="007E7E7E">
        <w:tab/>
      </w:r>
      <w:r w:rsidR="00DD7CC6">
        <w:tab/>
      </w:r>
      <w:r w:rsidR="00DD7CC6">
        <w:tab/>
      </w:r>
      <w:r w:rsidR="00DD7CC6">
        <w:tab/>
      </w:r>
      <w:r w:rsidR="00240300">
        <w:t>3,0</w:t>
      </w:r>
      <w:r w:rsidR="007E7E7E">
        <w:t>db/km</w:t>
      </w:r>
    </w:p>
    <w:p w:rsidR="00E56D7B" w:rsidRDefault="00661437" w:rsidP="005F2316">
      <w:pPr>
        <w:tabs>
          <w:tab w:val="left" w:pos="2835"/>
        </w:tabs>
        <w:spacing w:after="0" w:line="240" w:lineRule="auto"/>
      </w:pPr>
      <w:r>
        <w:t>IL</w:t>
      </w:r>
      <w:r w:rsidR="00E56D7B">
        <w:t>, max. 1300nm:</w:t>
      </w:r>
      <w:r w:rsidR="00E56D7B">
        <w:tab/>
      </w:r>
      <w:r w:rsidR="00DD7CC6">
        <w:tab/>
      </w:r>
      <w:r w:rsidR="00DD7CC6">
        <w:tab/>
      </w:r>
      <w:r w:rsidR="00DD7CC6">
        <w:tab/>
      </w:r>
      <w:r w:rsidR="00E56D7B">
        <w:t>1,0db/km</w:t>
      </w:r>
    </w:p>
    <w:p w:rsidR="005F2316" w:rsidRPr="00735D5D" w:rsidRDefault="00661437" w:rsidP="005F2316">
      <w:pPr>
        <w:tabs>
          <w:tab w:val="left" w:pos="2835"/>
        </w:tabs>
        <w:spacing w:after="0" w:line="240" w:lineRule="auto"/>
      </w:pPr>
      <w:bookmarkStart w:id="3" w:name="_Hlk1121759"/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5F2316" w:rsidRPr="00735D5D">
        <w:t>850nm:</w:t>
      </w:r>
      <w:r w:rsidR="005F2316" w:rsidRPr="00735D5D">
        <w:tab/>
        <w:t>1,483</w:t>
      </w:r>
    </w:p>
    <w:p w:rsidR="005F2316" w:rsidRPr="00735D5D" w:rsidRDefault="00661437" w:rsidP="005F2316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5F2316" w:rsidRPr="00735D5D">
        <w:t>1300nm:</w:t>
      </w:r>
      <w:r w:rsidR="005F2316" w:rsidRPr="00735D5D">
        <w:tab/>
        <w:t>1,478</w:t>
      </w:r>
    </w:p>
    <w:bookmarkEnd w:id="2"/>
    <w:bookmarkEnd w:id="3"/>
    <w:p w:rsidR="007E7E7E" w:rsidRPr="00241B58" w:rsidRDefault="00661437" w:rsidP="005F2316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E56D7B">
        <w:t>:</w:t>
      </w:r>
      <w:r w:rsidR="00E56D7B">
        <w:tab/>
      </w:r>
      <w:r w:rsidR="00DD7CC6">
        <w:tab/>
      </w:r>
      <w:r w:rsidR="00DD7CC6">
        <w:tab/>
      </w:r>
      <w:r w:rsidR="00DD7CC6">
        <w:tab/>
      </w:r>
      <w:r w:rsidR="00E56D7B">
        <w:t>4</w:t>
      </w:r>
      <w:r w:rsidR="007E7E7E">
        <w:t>G</w:t>
      </w:r>
      <w:r w:rsidR="007E7E7E" w:rsidRPr="00241B58">
        <w:t xml:space="preserve"> (1x</w:t>
      </w:r>
      <w:r w:rsidR="00E56D7B">
        <w:t>4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 w:rsidRPr="00241B58">
        <w:t>VDE-</w:t>
      </w:r>
      <w:r w:rsidR="00661437">
        <w:t>Name</w:t>
      </w:r>
      <w:r w:rsidR="00E56D7B">
        <w:t>:</w:t>
      </w:r>
      <w:r w:rsidR="00E56D7B">
        <w:tab/>
      </w:r>
      <w:r w:rsidR="00DD7CC6">
        <w:tab/>
      </w:r>
      <w:r w:rsidR="00DD7CC6">
        <w:tab/>
      </w:r>
      <w:r w:rsidR="00DD7CC6">
        <w:tab/>
      </w:r>
      <w:r w:rsidR="00E56D7B">
        <w:t>U-DQ(ZN)BH 4</w:t>
      </w:r>
      <w:r>
        <w:t>G50</w:t>
      </w:r>
      <w:r w:rsidRPr="00241B58">
        <w:t>/125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661437" w:rsidP="005F2316">
      <w:pPr>
        <w:tabs>
          <w:tab w:val="left" w:pos="2835"/>
        </w:tabs>
        <w:spacing w:after="0" w:line="240" w:lineRule="auto"/>
      </w:pPr>
      <w:proofErr w:type="spellStart"/>
      <w:r>
        <w:t>Fabricate</w:t>
      </w:r>
      <w:proofErr w:type="spellEnd"/>
      <w:r w:rsidR="007E7E7E" w:rsidRPr="00241B58">
        <w:t>:</w:t>
      </w:r>
      <w:r w:rsidR="007E7E7E" w:rsidRPr="00241B58">
        <w:tab/>
      </w:r>
      <w:r w:rsidR="00DD7CC6">
        <w:tab/>
      </w:r>
      <w:r w:rsidR="00DD7CC6">
        <w:tab/>
      </w:r>
      <w:r w:rsidR="00DD7CC6">
        <w:tab/>
      </w:r>
      <w:r w:rsidR="007E7E7E">
        <w:rPr>
          <w:rFonts w:cs="Segoe UI,Bold"/>
          <w:bCs/>
        </w:rPr>
        <w:t>INFRALAN®</w:t>
      </w:r>
    </w:p>
    <w:p w:rsidR="007E7E7E" w:rsidRPr="00241B58" w:rsidRDefault="00E56D7B" w:rsidP="005F2316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</w:t>
      </w:r>
      <w:r w:rsidR="00661437">
        <w:t>o</w:t>
      </w:r>
      <w:proofErr w:type="spellEnd"/>
      <w:r>
        <w:t>.:</w:t>
      </w:r>
      <w:r>
        <w:tab/>
      </w:r>
      <w:r w:rsidR="00DD7CC6">
        <w:tab/>
      </w:r>
      <w:r w:rsidR="00DD7CC6">
        <w:tab/>
      </w:r>
      <w:r w:rsidR="00DD7CC6">
        <w:tab/>
      </w:r>
      <w:r>
        <w:t>54204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5F231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16" w:rsidRDefault="005F2316" w:rsidP="00D33FDF">
      <w:pPr>
        <w:spacing w:after="0" w:line="240" w:lineRule="auto"/>
      </w:pPr>
      <w:r>
        <w:separator/>
      </w:r>
    </w:p>
  </w:endnote>
  <w:endnote w:type="continuationSeparator" w:id="0">
    <w:p w:rsidR="005F2316" w:rsidRDefault="005F231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16" w:rsidRDefault="005F231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F2316" w:rsidRDefault="005F231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E4174"/>
    <w:rsid w:val="00220001"/>
    <w:rsid w:val="00240300"/>
    <w:rsid w:val="002714E9"/>
    <w:rsid w:val="002A5577"/>
    <w:rsid w:val="00376A92"/>
    <w:rsid w:val="003B2AA9"/>
    <w:rsid w:val="00526FE9"/>
    <w:rsid w:val="00532498"/>
    <w:rsid w:val="00536482"/>
    <w:rsid w:val="005B0F83"/>
    <w:rsid w:val="005E356E"/>
    <w:rsid w:val="005F2316"/>
    <w:rsid w:val="00645996"/>
    <w:rsid w:val="00661437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62972"/>
    <w:rsid w:val="009E3A2A"/>
    <w:rsid w:val="00A063E9"/>
    <w:rsid w:val="00A2343B"/>
    <w:rsid w:val="00A310FC"/>
    <w:rsid w:val="00B268B9"/>
    <w:rsid w:val="00BC779E"/>
    <w:rsid w:val="00BD78B2"/>
    <w:rsid w:val="00BE4747"/>
    <w:rsid w:val="00C149CA"/>
    <w:rsid w:val="00CD10CC"/>
    <w:rsid w:val="00CF4A91"/>
    <w:rsid w:val="00D33FDF"/>
    <w:rsid w:val="00DD7CC6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5B846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6</cp:revision>
  <cp:lastPrinted>2018-07-27T06:44:00Z</cp:lastPrinted>
  <dcterms:created xsi:type="dcterms:W3CDTF">2019-05-17T09:45:00Z</dcterms:created>
  <dcterms:modified xsi:type="dcterms:W3CDTF">2019-05-24T08:56:00Z</dcterms:modified>
</cp:coreProperties>
</file>