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635A145C" w:rsidR="008D0730" w:rsidRPr="007B2679" w:rsidRDefault="007B2679" w:rsidP="008D0730">
      <w:pPr>
        <w:pStyle w:val="KeinLeerraum"/>
      </w:pPr>
      <w:r w:rsidRPr="007B2679">
        <w:rPr>
          <w:rStyle w:val="field-item12"/>
        </w:rPr>
        <w:t xml:space="preserve">FO Datendose UP, 2 LC-D Kupplungen OM3 mit </w:t>
      </w:r>
      <w:proofErr w:type="spellStart"/>
      <w:r w:rsidRPr="007B2679">
        <w:rPr>
          <w:rStyle w:val="field-item12"/>
        </w:rPr>
        <w:t>Shutter</w:t>
      </w:r>
      <w:proofErr w:type="spellEnd"/>
      <w:r w:rsidRPr="007B2679">
        <w:rPr>
          <w:rStyle w:val="field-item12"/>
        </w:rPr>
        <w:t xml:space="preserve">, integrierter </w:t>
      </w:r>
      <w:proofErr w:type="spellStart"/>
      <w:r w:rsidRPr="007B2679">
        <w:rPr>
          <w:rStyle w:val="field-item12"/>
        </w:rPr>
        <w:t>Spleißhalter</w:t>
      </w:r>
      <w:proofErr w:type="spellEnd"/>
      <w:r w:rsidR="00176C3E" w:rsidRPr="007B2679">
        <w:br/>
      </w:r>
    </w:p>
    <w:p w14:paraId="10BDE66D" w14:textId="77777777" w:rsidR="000A593D" w:rsidRDefault="00AF6CB4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>F</w:t>
      </w:r>
      <w:r w:rsidR="007B2679" w:rsidRPr="007B2679">
        <w:rPr>
          <w:rStyle w:val="field-item12"/>
        </w:rPr>
        <w:t xml:space="preserve">O Datendose UP, 2 LC-D Kupplungen OM3 mit </w:t>
      </w:r>
      <w:proofErr w:type="spellStart"/>
      <w:r w:rsidR="007B2679" w:rsidRPr="007B2679">
        <w:rPr>
          <w:rStyle w:val="field-item12"/>
        </w:rPr>
        <w:t>Shutter</w:t>
      </w:r>
      <w:proofErr w:type="spellEnd"/>
      <w:r w:rsidR="007B2679" w:rsidRPr="007B2679">
        <w:rPr>
          <w:rStyle w:val="field-item12"/>
        </w:rPr>
        <w:t xml:space="preserve">, integrierter </w:t>
      </w:r>
      <w:proofErr w:type="spellStart"/>
      <w:r w:rsidR="007B2679" w:rsidRPr="007B2679">
        <w:rPr>
          <w:rStyle w:val="field-item12"/>
        </w:rPr>
        <w:t>Spleißhalter</w:t>
      </w:r>
      <w:proofErr w:type="spellEnd"/>
      <w:r w:rsidRPr="00F13BC7">
        <w:rPr>
          <w:rStyle w:val="field-item12"/>
        </w:rPr>
        <w:t>,</w:t>
      </w:r>
      <w:r w:rsidRPr="00F13BC7">
        <w:rPr>
          <w:rStyle w:val="field-item12"/>
        </w:rPr>
        <w:br/>
      </w:r>
      <w:r w:rsidR="004B1055" w:rsidRPr="00F13BC7">
        <w:rPr>
          <w:rStyle w:val="field-item12"/>
        </w:rPr>
        <w:t xml:space="preserve">Glasfaserunterputz-Datendose zur Aufnahme von 2 SC-Simplex oder 2 LC-Duplex Kupplungen. </w:t>
      </w:r>
      <w:r w:rsidR="00BE1DA7" w:rsidRPr="00BE1DA7">
        <w:rPr>
          <w:rStyle w:val="field-item12"/>
        </w:rPr>
        <w:t xml:space="preserve">Die Datendose wird bestückt mit </w:t>
      </w:r>
      <w:r w:rsidR="00D564CC">
        <w:rPr>
          <w:rStyle w:val="field-item12"/>
        </w:rPr>
        <w:t xml:space="preserve">2 </w:t>
      </w:r>
      <w:r w:rsidR="00782117">
        <w:rPr>
          <w:rStyle w:val="field-item12"/>
        </w:rPr>
        <w:t>L</w:t>
      </w:r>
      <w:r w:rsidR="00D564CC" w:rsidRPr="00D564CC">
        <w:rPr>
          <w:rStyle w:val="field-item12"/>
        </w:rPr>
        <w:t>C-</w:t>
      </w:r>
      <w:r w:rsidR="00782117">
        <w:rPr>
          <w:rStyle w:val="field-item12"/>
        </w:rPr>
        <w:t>Du</w:t>
      </w:r>
      <w:r w:rsidR="00D564CC" w:rsidRPr="00D564CC">
        <w:rPr>
          <w:rStyle w:val="field-item12"/>
        </w:rPr>
        <w:t xml:space="preserve">plex </w:t>
      </w:r>
      <w:r w:rsidR="00BE1DA7" w:rsidRPr="00BE1DA7">
        <w:rPr>
          <w:rStyle w:val="field-item12"/>
        </w:rPr>
        <w:t>Kupplungen in de</w:t>
      </w:r>
      <w:r w:rsidR="00BE1DA7">
        <w:rPr>
          <w:rStyle w:val="field-item12"/>
        </w:rPr>
        <w:t>r</w:t>
      </w:r>
      <w:r w:rsidR="00BE1DA7" w:rsidRPr="00BE1DA7">
        <w:rPr>
          <w:rStyle w:val="field-item12"/>
        </w:rPr>
        <w:t xml:space="preserve"> Klasse O</w:t>
      </w:r>
      <w:r w:rsidR="00782117">
        <w:rPr>
          <w:rStyle w:val="field-item12"/>
        </w:rPr>
        <w:t>M</w:t>
      </w:r>
      <w:r w:rsidR="000B6E3E">
        <w:rPr>
          <w:rStyle w:val="field-item12"/>
        </w:rPr>
        <w:t>3</w:t>
      </w:r>
      <w:r w:rsidR="00BE1DA7" w:rsidRPr="00BE1DA7">
        <w:rPr>
          <w:rStyle w:val="field-item12"/>
        </w:rPr>
        <w:t xml:space="preserve"> inklusive </w:t>
      </w:r>
      <w:proofErr w:type="spellStart"/>
      <w:r w:rsidR="00BE1DA7" w:rsidRPr="00BE1DA7">
        <w:rPr>
          <w:rStyle w:val="field-item12"/>
        </w:rPr>
        <w:t>Shutter</w:t>
      </w:r>
      <w:proofErr w:type="spellEnd"/>
      <w:r w:rsidR="00BE1DA7" w:rsidRPr="00BE1DA7">
        <w:rPr>
          <w:rStyle w:val="field-item12"/>
        </w:rPr>
        <w:t xml:space="preserve"> geliefert</w:t>
      </w:r>
      <w:r w:rsidR="00802DC4">
        <w:rPr>
          <w:rStyle w:val="field-item12"/>
        </w:rPr>
        <w:t>.</w:t>
      </w:r>
      <w:r w:rsidR="00BE1DA7" w:rsidRPr="00F13BC7">
        <w:rPr>
          <w:rStyle w:val="field-item12"/>
        </w:rPr>
        <w:t xml:space="preserve"> </w:t>
      </w:r>
    </w:p>
    <w:p w14:paraId="76CD15DA" w14:textId="77777777" w:rsidR="000A593D" w:rsidRDefault="000A593D" w:rsidP="000A593D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ET-25092.5, ET-25092.6, ET-25092.7 und ET-25092.8.</w:t>
      </w:r>
    </w:p>
    <w:p w14:paraId="52BD9B91" w14:textId="603D99C5" w:rsidR="004B1055" w:rsidRDefault="004B105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 xml:space="preserve">Neben einer Faserüberlängenaufnahme </w:t>
      </w:r>
      <w:r w:rsidR="0030355C">
        <w:rPr>
          <w:rStyle w:val="field-item12"/>
        </w:rPr>
        <w:t>ist</w:t>
      </w:r>
      <w:r w:rsidRPr="00F13BC7">
        <w:rPr>
          <w:rStyle w:val="field-item12"/>
        </w:rPr>
        <w:t xml:space="preserve"> eine Aufnahme für </w:t>
      </w:r>
      <w:proofErr w:type="spellStart"/>
      <w:r w:rsidRPr="00F13BC7">
        <w:rPr>
          <w:rStyle w:val="field-item12"/>
        </w:rPr>
        <w:t>Spleißschutz</w:t>
      </w:r>
      <w:proofErr w:type="spellEnd"/>
      <w:r w:rsidRPr="00F13BC7">
        <w:rPr>
          <w:rStyle w:val="field-item12"/>
        </w:rPr>
        <w:t xml:space="preserve"> </w:t>
      </w:r>
      <w:r w:rsidR="0030355C">
        <w:rPr>
          <w:rStyle w:val="field-item12"/>
        </w:rPr>
        <w:t xml:space="preserve">für 4 Spleiße </w:t>
      </w:r>
      <w:r w:rsidRPr="00F13BC7">
        <w:rPr>
          <w:rStyle w:val="field-item12"/>
        </w:rPr>
        <w:t>(</w:t>
      </w:r>
      <w:r w:rsidR="007B2679">
        <w:rPr>
          <w:rStyle w:val="field-item12"/>
        </w:rPr>
        <w:t>4</w:t>
      </w:r>
      <w:r w:rsidRPr="00F13BC7">
        <w:rPr>
          <w:rStyle w:val="field-item12"/>
        </w:rPr>
        <w:t>x Crimp oder 4x Schrumpf)</w:t>
      </w:r>
      <w:r w:rsidR="0030355C">
        <w:rPr>
          <w:rStyle w:val="field-item12"/>
        </w:rPr>
        <w:t xml:space="preserve"> integriert</w:t>
      </w:r>
      <w:r w:rsidRPr="00F13BC7">
        <w:rPr>
          <w:rStyle w:val="field-item12"/>
        </w:rPr>
        <w:t xml:space="preserve">. Der Halter kann je nach Anwendung auch demontiert werden, sodass er beim </w:t>
      </w:r>
      <w:r w:rsidR="00F13BC7" w:rsidRPr="00F13BC7">
        <w:rPr>
          <w:rStyle w:val="field-item12"/>
        </w:rPr>
        <w:t xml:space="preserve">Verbau von vorkonfektionierten Leitungen nicht im Weg ist. </w:t>
      </w:r>
      <w:r w:rsidR="00F13BC7">
        <w:rPr>
          <w:rStyle w:val="field-item12"/>
        </w:rPr>
        <w:t>Die Datendose kann waagerecht und senkrecht im Kabelkanal oder unter Putz montiert werden, ihre Tiefe von 40mm eignet sie für den Einbau in Unterputz- oder Hohlwand-Dosen.</w:t>
      </w:r>
      <w:r w:rsidR="00025A21">
        <w:rPr>
          <w:rStyle w:val="field-item12"/>
        </w:rPr>
        <w:br/>
      </w:r>
    </w:p>
    <w:p w14:paraId="77AACF77" w14:textId="66DAD5C4" w:rsidR="004B1E26" w:rsidRDefault="00AF6CB4" w:rsidP="004B1E26">
      <w:pPr>
        <w:pStyle w:val="KeinLeerraum"/>
        <w:tabs>
          <w:tab w:val="left" w:pos="3686"/>
        </w:tabs>
      </w:pPr>
      <w:r>
        <w:t>Aufputz</w:t>
      </w:r>
      <w:r w:rsidR="004B1E26">
        <w:t>:</w:t>
      </w:r>
      <w:r w:rsidR="004B1E26">
        <w:tab/>
      </w:r>
      <w:r>
        <w:t>Nein</w:t>
      </w:r>
      <w:r w:rsidR="004B1E26">
        <w:br/>
      </w:r>
      <w:r>
        <w:t>Unterputz</w:t>
      </w:r>
      <w:r w:rsidR="004B1E26">
        <w:t>:</w:t>
      </w:r>
      <w:r w:rsidR="004B1E26">
        <w:tab/>
      </w:r>
      <w:r>
        <w:t>Ja</w:t>
      </w:r>
      <w:r w:rsidR="004B1E26">
        <w:br/>
      </w:r>
      <w:r>
        <w:t>Kanaleinbau</w:t>
      </w:r>
      <w:r w:rsidR="004B1E26">
        <w:t>:</w:t>
      </w:r>
      <w:r w:rsidR="004B1E26">
        <w:tab/>
      </w:r>
      <w:r>
        <w:t>Ja</w:t>
      </w:r>
      <w:r w:rsidR="004B1E26">
        <w:br/>
      </w:r>
      <w:r>
        <w:t>Befestigungsart:</w:t>
      </w:r>
      <w:r>
        <w:tab/>
        <w:t>Schraube</w:t>
      </w:r>
      <w:r>
        <w:br/>
        <w:t>Mit Buchse/Kupplung:</w:t>
      </w:r>
      <w:r>
        <w:tab/>
        <w:t>Ja</w:t>
      </w:r>
      <w:r>
        <w:br/>
      </w:r>
      <w:r w:rsidR="00842C4A">
        <w:t>Anzahl der Buchsen/Kupplungen:</w:t>
      </w:r>
      <w:r w:rsidR="00842C4A">
        <w:tab/>
        <w:t>2</w:t>
      </w:r>
      <w:r w:rsidR="00842C4A">
        <w:br/>
      </w:r>
      <w:r w:rsidR="009A0AFD">
        <w:t>Max. Bestückung (Adapter):</w:t>
      </w:r>
      <w:r w:rsidR="009A0AFD">
        <w:tab/>
        <w:t>2</w:t>
      </w:r>
      <w:r w:rsidR="009A0AFD">
        <w:br/>
        <w:t>Geeignet für Kupplung:</w:t>
      </w:r>
      <w:r w:rsidR="009A0AFD">
        <w:tab/>
      </w:r>
      <w:r w:rsidR="009A0AFD" w:rsidRPr="00176C3E">
        <w:t>SC Simplex/LC Duplex</w:t>
      </w:r>
      <w:r w:rsidR="009A0AFD">
        <w:br/>
        <w:t>Mit Textfeld:</w:t>
      </w:r>
      <w:r w:rsidR="009A0AFD">
        <w:tab/>
        <w:t>Ja</w:t>
      </w:r>
      <w:r w:rsidR="009A0AFD">
        <w:br/>
        <w:t>Zentralplatte:</w:t>
      </w:r>
      <w:r w:rsidR="009A0AFD">
        <w:tab/>
        <w:t>Ja</w:t>
      </w:r>
      <w:r w:rsidR="009A0AFD">
        <w:br/>
        <w:t>Zentralplatte gemäß:</w:t>
      </w:r>
      <w:r w:rsidR="009A0AFD">
        <w:tab/>
        <w:t>DIN 49075</w:t>
      </w:r>
      <w:r w:rsidR="009A0AFD">
        <w:br/>
        <w:t>Abdeckrahmen:</w:t>
      </w:r>
      <w:r w:rsidR="009A0AFD">
        <w:tab/>
        <w:t>Ja</w:t>
      </w:r>
      <w:r w:rsidR="009A0AFD">
        <w:br/>
        <w:t>Kabelzugentlastung:</w:t>
      </w:r>
      <w:r w:rsidR="009A0AFD">
        <w:tab/>
        <w:t>Ja</w:t>
      </w:r>
      <w:r w:rsidR="009A0AFD">
        <w:br/>
        <w:t>Wickelvorrat:</w:t>
      </w:r>
      <w:r w:rsidR="009A0AFD">
        <w:tab/>
        <w:t>Ja</w:t>
      </w:r>
      <w:r w:rsidR="009A0AFD">
        <w:br/>
        <w:t>Auslassrichtung:</w:t>
      </w:r>
      <w:r w:rsidR="009A0AFD">
        <w:tab/>
        <w:t>nach unten</w:t>
      </w:r>
      <w:r w:rsidR="009A0AFD">
        <w:br/>
        <w:t>Staubschutz:</w:t>
      </w:r>
      <w:r w:rsidR="009A0AFD">
        <w:tab/>
      </w:r>
      <w:proofErr w:type="spellStart"/>
      <w:r w:rsidR="009A0AFD">
        <w:t>Shutter</w:t>
      </w:r>
      <w:proofErr w:type="spellEnd"/>
      <w:r w:rsidR="009A0AFD">
        <w:br/>
        <w:t xml:space="preserve">Werkstoff </w:t>
      </w:r>
      <w:proofErr w:type="spellStart"/>
      <w:r w:rsidR="009A0AFD">
        <w:t>Tragring</w:t>
      </w:r>
      <w:proofErr w:type="spellEnd"/>
      <w:r w:rsidR="009A0AFD">
        <w:t>:</w:t>
      </w:r>
      <w:r w:rsidR="009A0AFD">
        <w:tab/>
        <w:t>Zinkdruckguss</w:t>
      </w:r>
      <w:r w:rsidR="009A0AFD">
        <w:br/>
        <w:t>Werkstoff Zentralplatte:</w:t>
      </w:r>
      <w:r w:rsidR="009A0AFD">
        <w:tab/>
        <w:t>ABS Kunststoff</w:t>
      </w:r>
      <w:r w:rsidR="009A0AFD">
        <w:br/>
        <w:t>Werkstoff Adapterplatten:</w:t>
      </w:r>
      <w:r w:rsidR="009A0AFD">
        <w:tab/>
        <w:t>ABS Kunststoff</w:t>
      </w:r>
      <w:r w:rsidR="009A0AFD">
        <w:br/>
      </w:r>
      <w:proofErr w:type="spellStart"/>
      <w:r w:rsidR="00AB56D2">
        <w:t>Spleißaufnahme</w:t>
      </w:r>
      <w:proofErr w:type="spellEnd"/>
      <w:r w:rsidR="00AB56D2">
        <w:t>:</w:t>
      </w:r>
      <w:r w:rsidR="00AB56D2">
        <w:tab/>
        <w:t>Crimp/ Schrumpf</w:t>
      </w:r>
      <w:r w:rsidR="00AB56D2">
        <w:br/>
        <w:t>Abmessungen:</w:t>
      </w:r>
      <w:r w:rsidR="00AB56D2">
        <w:tab/>
      </w:r>
      <w:proofErr w:type="spellStart"/>
      <w:r w:rsidR="00AB56D2">
        <w:t>hxbxt</w:t>
      </w:r>
      <w:proofErr w:type="spellEnd"/>
      <w:r w:rsidR="00AB56D2">
        <w:t xml:space="preserve"> 80mm x 80mm x 40mm</w:t>
      </w:r>
      <w:r w:rsidR="00AB56D2">
        <w:br/>
      </w:r>
      <w:r w:rsidR="009A0AFD">
        <w:t>Farbe:</w:t>
      </w:r>
      <w:r w:rsidR="009A0AFD">
        <w:tab/>
        <w:t>weiß</w:t>
      </w:r>
      <w:r w:rsidR="009A0AFD">
        <w:br/>
      </w:r>
      <w:r w:rsidR="006F6AB8">
        <w:t>RA</w:t>
      </w:r>
      <w:r w:rsidR="00802DC4">
        <w:t>L-Nummer</w:t>
      </w:r>
      <w:r w:rsidR="006F6AB8">
        <w:t>:</w:t>
      </w:r>
      <w:r w:rsidR="006F6AB8">
        <w:tab/>
        <w:t>9010</w:t>
      </w:r>
      <w:r w:rsidR="006F6AB8">
        <w:br/>
      </w:r>
    </w:p>
    <w:p w14:paraId="49191BF7" w14:textId="148FDC04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FTTH-OUTLET-</w:t>
      </w:r>
      <w:r w:rsidR="00694A2E">
        <w:t>L</w:t>
      </w:r>
      <w:r w:rsidR="00AF6CB4">
        <w:t>C-O</w:t>
      </w:r>
      <w:r w:rsidR="00694A2E">
        <w:t>M</w:t>
      </w:r>
      <w:r w:rsidR="000B6E3E">
        <w:t>3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A593D"/>
    <w:rsid w:val="000B6E3E"/>
    <w:rsid w:val="000C5CA7"/>
    <w:rsid w:val="000C7367"/>
    <w:rsid w:val="000D7B9F"/>
    <w:rsid w:val="000E210D"/>
    <w:rsid w:val="000F29A9"/>
    <w:rsid w:val="00176C3E"/>
    <w:rsid w:val="001C1837"/>
    <w:rsid w:val="00271CBE"/>
    <w:rsid w:val="0030309D"/>
    <w:rsid w:val="0030355C"/>
    <w:rsid w:val="00330D91"/>
    <w:rsid w:val="004666AE"/>
    <w:rsid w:val="004B1055"/>
    <w:rsid w:val="004B1E26"/>
    <w:rsid w:val="004D7B49"/>
    <w:rsid w:val="00527F9E"/>
    <w:rsid w:val="00547072"/>
    <w:rsid w:val="00565F20"/>
    <w:rsid w:val="005669C1"/>
    <w:rsid w:val="005B5280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64D9E"/>
    <w:rsid w:val="00767372"/>
    <w:rsid w:val="00772721"/>
    <w:rsid w:val="00780EDE"/>
    <w:rsid w:val="00782117"/>
    <w:rsid w:val="007946E8"/>
    <w:rsid w:val="007A60C5"/>
    <w:rsid w:val="007B2679"/>
    <w:rsid w:val="007C419F"/>
    <w:rsid w:val="0080254E"/>
    <w:rsid w:val="00802DC4"/>
    <w:rsid w:val="00842C4A"/>
    <w:rsid w:val="00846E37"/>
    <w:rsid w:val="00883717"/>
    <w:rsid w:val="00895ADD"/>
    <w:rsid w:val="008A7B87"/>
    <w:rsid w:val="008D0730"/>
    <w:rsid w:val="0091355A"/>
    <w:rsid w:val="00961BD5"/>
    <w:rsid w:val="00963F4B"/>
    <w:rsid w:val="00981E43"/>
    <w:rsid w:val="009A0AFD"/>
    <w:rsid w:val="009E034E"/>
    <w:rsid w:val="009E2B67"/>
    <w:rsid w:val="00A42424"/>
    <w:rsid w:val="00A55FFB"/>
    <w:rsid w:val="00AB56D2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9</cp:revision>
  <dcterms:created xsi:type="dcterms:W3CDTF">2019-08-19T08:41:00Z</dcterms:created>
  <dcterms:modified xsi:type="dcterms:W3CDTF">2022-02-23T15:00:00Z</dcterms:modified>
</cp:coreProperties>
</file>