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DF5" w:rsidRPr="008851AB" w:rsidRDefault="00432DF5" w:rsidP="00432DF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8851AB">
        <w:rPr>
          <w:lang w:val="en-US"/>
        </w:rPr>
        <w:t xml:space="preserve">INFRALAN® RJ45-SlimlineAnschlussmodul Cat.6a </w:t>
      </w:r>
    </w:p>
    <w:p w:rsidR="00432DF5" w:rsidRPr="008851AB" w:rsidRDefault="00432DF5" w:rsidP="00432DF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432DF5" w:rsidRPr="008851AB" w:rsidRDefault="00432DF5" w:rsidP="00432DF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8851AB">
        <w:rPr>
          <w:lang w:val="en-US"/>
        </w:rPr>
        <w:t>INFRALAN® RJ45-SlimlineAnschlussmodul Cat.6a,</w:t>
      </w:r>
    </w:p>
    <w:p w:rsidR="00432DF5" w:rsidRDefault="00432DF5" w:rsidP="00432DF5">
      <w:pPr>
        <w:pStyle w:val="Default"/>
        <w:rPr>
          <w:rFonts w:asciiTheme="minorHAnsi" w:hAnsiTheme="minorHAnsi" w:cs="Tahoma"/>
          <w:sz w:val="22"/>
          <w:szCs w:val="22"/>
          <w:lang w:eastAsia="de-DE"/>
        </w:rPr>
      </w:pPr>
      <w:r>
        <w:rPr>
          <w:rFonts w:asciiTheme="minorHAnsi" w:hAnsiTheme="minorHAnsi"/>
          <w:sz w:val="22"/>
          <w:szCs w:val="22"/>
        </w:rPr>
        <w:t xml:space="preserve">vollgeschirmtes Gehäuse aus </w:t>
      </w:r>
      <w:proofErr w:type="spellStart"/>
      <w:r>
        <w:rPr>
          <w:rFonts w:asciiTheme="minorHAnsi" w:hAnsiTheme="minorHAnsi"/>
          <w:sz w:val="22"/>
          <w:szCs w:val="22"/>
        </w:rPr>
        <w:t>Zinkdruckguß</w:t>
      </w:r>
      <w:proofErr w:type="spellEnd"/>
      <w:r>
        <w:rPr>
          <w:rFonts w:asciiTheme="minorHAnsi" w:hAnsiTheme="minorHAnsi"/>
          <w:sz w:val="22"/>
          <w:szCs w:val="22"/>
        </w:rPr>
        <w:t xml:space="preserve">, zertifiziert nach Premium </w:t>
      </w:r>
      <w:proofErr w:type="spellStart"/>
      <w:r>
        <w:rPr>
          <w:rFonts w:asciiTheme="minorHAnsi" w:hAnsiTheme="minorHAnsi"/>
          <w:sz w:val="22"/>
          <w:szCs w:val="22"/>
        </w:rPr>
        <w:t>Verification</w:t>
      </w:r>
      <w:proofErr w:type="spellEnd"/>
      <w:r>
        <w:rPr>
          <w:rFonts w:asciiTheme="minorHAnsi" w:hAnsiTheme="minorHAnsi"/>
          <w:sz w:val="22"/>
          <w:szCs w:val="22"/>
        </w:rPr>
        <w:t xml:space="preserve"> Programm (PVP) und Komponentenzertifizierung gemäß ISO/IEC 11801 sowie IEC 60603-7-51 durch GHMT, Beschaltung ohne Spezialwerkzeug möglich, unabhängige 360° Schirmkontaktierung passt sich an verschiedenste Kabeldurchmesser an, separate Erdungsfahne an der Gehäuserückseite, Kabelvorsortierer für AWG24/1 - AWG22/1 und AWG26/7 – AWG27/7, Paar-Management gemäß TIA/EIA 568 A/B, </w:t>
      </w:r>
      <w:proofErr w:type="spellStart"/>
      <w:r>
        <w:rPr>
          <w:rFonts w:asciiTheme="minorHAnsi" w:hAnsiTheme="minorHAnsi"/>
          <w:sz w:val="22"/>
          <w:szCs w:val="22"/>
        </w:rPr>
        <w:t>PoE</w:t>
      </w:r>
      <w:proofErr w:type="spellEnd"/>
      <w:r>
        <w:rPr>
          <w:rFonts w:asciiTheme="minorHAnsi" w:hAnsiTheme="minorHAnsi"/>
          <w:sz w:val="22"/>
          <w:szCs w:val="22"/>
        </w:rPr>
        <w:t xml:space="preserve"> gemäß IEEE802.3af/at</w:t>
      </w:r>
      <w:r w:rsidR="008851AB">
        <w:rPr>
          <w:rFonts w:asciiTheme="minorHAnsi" w:hAnsiTheme="minorHAnsi"/>
          <w:sz w:val="22"/>
          <w:szCs w:val="22"/>
        </w:rPr>
        <w:t xml:space="preserve">/ </w:t>
      </w:r>
      <w:proofErr w:type="spellStart"/>
      <w:r w:rsidR="008851AB">
        <w:rPr>
          <w:rFonts w:asciiTheme="minorHAnsi" w:hAnsiTheme="minorHAnsi"/>
          <w:sz w:val="22"/>
          <w:szCs w:val="22"/>
        </w:rPr>
        <w:t>bt</w:t>
      </w:r>
      <w:proofErr w:type="spellEnd"/>
      <w:r>
        <w:rPr>
          <w:rFonts w:asciiTheme="minorHAnsi" w:hAnsiTheme="minorHAnsi"/>
          <w:sz w:val="22"/>
          <w:szCs w:val="22"/>
        </w:rPr>
        <w:t xml:space="preserve">, geeignet für alle Verteilerpanel und Tragringe mit Keystone-Ausbruch, </w:t>
      </w:r>
      <w:r>
        <w:rPr>
          <w:rFonts w:asciiTheme="minorHAnsi" w:hAnsiTheme="minorHAnsi" w:cs="Tahoma"/>
          <w:sz w:val="22"/>
          <w:szCs w:val="22"/>
          <w:lang w:eastAsia="de-DE"/>
        </w:rPr>
        <w:t xml:space="preserve">Zugentlastung mittels zweitem, beiliegendem Kabelbinder, mit Staubschutzkappe. </w:t>
      </w:r>
    </w:p>
    <w:p w:rsidR="00432DF5" w:rsidRDefault="00432DF5" w:rsidP="00432DF5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Extrem schmale Bauform „</w:t>
      </w:r>
      <w:proofErr w:type="spellStart"/>
      <w:r>
        <w:rPr>
          <w:rFonts w:asciiTheme="minorHAnsi" w:hAnsiTheme="minorHAnsi"/>
          <w:sz w:val="22"/>
          <w:szCs w:val="22"/>
        </w:rPr>
        <w:t>Slimline</w:t>
      </w:r>
      <w:proofErr w:type="spellEnd"/>
      <w:r>
        <w:rPr>
          <w:rFonts w:asciiTheme="minorHAnsi" w:hAnsiTheme="minorHAnsi"/>
          <w:sz w:val="22"/>
          <w:szCs w:val="22"/>
        </w:rPr>
        <w:t xml:space="preserve">“ ermöglicht den Einbau in UAE Tragringe, designfähig, Konfektion bis zu 5 Mal mit gleichem Querschnitt wiederholbar. Lieferung als VPE zu </w:t>
      </w:r>
      <w:r>
        <w:t xml:space="preserve">je </w:t>
      </w:r>
      <w:r>
        <w:rPr>
          <w:rFonts w:asciiTheme="minorHAnsi" w:hAnsiTheme="minorHAnsi"/>
          <w:sz w:val="22"/>
          <w:szCs w:val="22"/>
        </w:rPr>
        <w:t xml:space="preserve">12 </w:t>
      </w:r>
      <w:proofErr w:type="spellStart"/>
      <w:r>
        <w:rPr>
          <w:rFonts w:asciiTheme="minorHAnsi" w:hAnsiTheme="minorHAnsi"/>
          <w:sz w:val="22"/>
          <w:szCs w:val="22"/>
        </w:rPr>
        <w:t>Stk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="00432DF5" w:rsidRDefault="00432DF5" w:rsidP="00432DF5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</w:p>
    <w:p w:rsidR="00432DF5" w:rsidRDefault="00432DF5" w:rsidP="00432DF5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 xml:space="preserve">Geltende Normen: </w:t>
      </w:r>
      <w:r>
        <w:tab/>
        <w:t xml:space="preserve">ISO/IEC 11801, </w:t>
      </w:r>
      <w:r>
        <w:br/>
      </w:r>
      <w:r>
        <w:tab/>
        <w:t>IEC 60603-7-51</w:t>
      </w:r>
    </w:p>
    <w:p w:rsidR="00432DF5" w:rsidRDefault="00432DF5" w:rsidP="00432DF5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>EMV</w:t>
      </w:r>
      <w:r>
        <w:tab/>
        <w:t>EN 50082-1; EN 55022</w:t>
      </w:r>
    </w:p>
    <w:p w:rsidR="00432DF5" w:rsidRDefault="00432DF5" w:rsidP="00432DF5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>Lebensdauer:</w:t>
      </w:r>
      <w:r>
        <w:tab/>
        <w:t>&gt; 750 Steckzyklen</w:t>
      </w:r>
    </w:p>
    <w:p w:rsidR="00432DF5" w:rsidRDefault="00432DF5" w:rsidP="00432DF5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>Kabeldurchmesser</w:t>
      </w:r>
      <w:r>
        <w:tab/>
        <w:t>max. 8,5mm</w:t>
      </w:r>
    </w:p>
    <w:p w:rsidR="00432DF5" w:rsidRDefault="00432DF5" w:rsidP="00432DF5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 xml:space="preserve">Kontaktbeschichtung: </w:t>
      </w:r>
      <w:r>
        <w:tab/>
        <w:t>50μ“ vergoldet</w:t>
      </w:r>
    </w:p>
    <w:p w:rsidR="00432DF5" w:rsidRDefault="00432DF5" w:rsidP="00432DF5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 xml:space="preserve">Kontaktwiderstand: </w:t>
      </w:r>
      <w:r>
        <w:tab/>
        <w:t xml:space="preserve">&lt; 20 </w:t>
      </w:r>
      <w:proofErr w:type="spellStart"/>
      <w:r>
        <w:t>mΩ</w:t>
      </w:r>
      <w:proofErr w:type="spellEnd"/>
    </w:p>
    <w:p w:rsidR="00432DF5" w:rsidRDefault="00432DF5" w:rsidP="00432DF5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bookmarkStart w:id="1" w:name="_GoBack"/>
      <w:bookmarkEnd w:id="1"/>
      <w:r>
        <w:t>Temperaturbereich:</w:t>
      </w:r>
      <w:r>
        <w:tab/>
        <w:t>-40°C bis +66°C</w:t>
      </w:r>
    </w:p>
    <w:p w:rsidR="00432DF5" w:rsidRDefault="00432DF5" w:rsidP="00432DF5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</w:p>
    <w:p w:rsidR="00432DF5" w:rsidRDefault="00432DF5" w:rsidP="00432DF5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>
        <w:t>Fabrikat:</w:t>
      </w:r>
      <w:r>
        <w:tab/>
        <w:t>INFRALAN®</w:t>
      </w:r>
    </w:p>
    <w:p w:rsidR="005E356E" w:rsidRPr="008851AB" w:rsidRDefault="00432DF5" w:rsidP="00432DF5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8851AB">
        <w:rPr>
          <w:lang w:val="en-US"/>
        </w:rPr>
        <w:t>Art.-Nr.:</w:t>
      </w:r>
      <w:r w:rsidRPr="008851AB">
        <w:rPr>
          <w:lang w:val="en-US"/>
        </w:rPr>
        <w:tab/>
        <w:t>IKS-6A-PVP-12</w:t>
      </w:r>
    </w:p>
    <w:sectPr w:rsidR="005E356E" w:rsidRPr="008851AB" w:rsidSect="001428EC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428EC"/>
    <w:rsid w:val="001522AC"/>
    <w:rsid w:val="00220001"/>
    <w:rsid w:val="003B2AA9"/>
    <w:rsid w:val="00432DF5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666BE"/>
    <w:rsid w:val="008851AB"/>
    <w:rsid w:val="00894682"/>
    <w:rsid w:val="008C7280"/>
    <w:rsid w:val="00935501"/>
    <w:rsid w:val="009605B8"/>
    <w:rsid w:val="00A063E9"/>
    <w:rsid w:val="00B268B9"/>
    <w:rsid w:val="00BC779E"/>
    <w:rsid w:val="00BE4747"/>
    <w:rsid w:val="00CD10CC"/>
    <w:rsid w:val="00CF4A91"/>
    <w:rsid w:val="00D33FDF"/>
    <w:rsid w:val="00DF63BC"/>
    <w:rsid w:val="00E30F82"/>
    <w:rsid w:val="00EC58A4"/>
    <w:rsid w:val="00EC7B16"/>
    <w:rsid w:val="00ED2433"/>
    <w:rsid w:val="00F142DC"/>
    <w:rsid w:val="00F4762B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9DB1C50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4762B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 Jan</cp:lastModifiedBy>
  <cp:revision>2</cp:revision>
  <cp:lastPrinted>2018-07-27T06:44:00Z</cp:lastPrinted>
  <dcterms:created xsi:type="dcterms:W3CDTF">2019-02-11T09:22:00Z</dcterms:created>
  <dcterms:modified xsi:type="dcterms:W3CDTF">2019-02-11T09:22:00Z</dcterms:modified>
</cp:coreProperties>
</file>