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Pr="005E27F2">
        <w:rPr>
          <w:rFonts w:eastAsia="T3Font_21" w:cs="T3Font_21"/>
        </w:rPr>
        <w:t xml:space="preserve"> LC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 xml:space="preserve">m </w:t>
      </w:r>
      <w:r w:rsidR="00C05D8F">
        <w:rPr>
          <w:rFonts w:eastAsia="T3Font_21" w:cs="T3Font_21"/>
        </w:rPr>
        <w:t>Metall</w:t>
      </w:r>
      <w:r w:rsidRPr="005E27F2">
        <w:rPr>
          <w:rFonts w:eastAsia="T3Font_21" w:cs="T3Font_21"/>
        </w:rPr>
        <w:t>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Pr="005E27F2">
        <w:rPr>
          <w:rFonts w:eastAsia="T3Font_21" w:cs="T3Font_21"/>
        </w:rPr>
        <w:t xml:space="preserve"> LC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 xml:space="preserve">m </w:t>
      </w:r>
      <w:r w:rsidR="00C05D8F">
        <w:rPr>
          <w:rFonts w:eastAsia="T3Font_21" w:cs="T3Font_21"/>
        </w:rPr>
        <w:t>Metall</w:t>
      </w:r>
      <w:r w:rsidRPr="005E27F2">
        <w:rPr>
          <w:rFonts w:eastAsia="T3Font_21" w:cs="T3Font_21"/>
        </w:rPr>
        <w:t>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Pr="005E27F2">
        <w:rPr>
          <w:rFonts w:eastAsia="T3Font_22" w:cs="T3Font_22"/>
        </w:rPr>
        <w:t xml:space="preserve"> LC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 xml:space="preserve">plung im </w:t>
      </w:r>
      <w:r w:rsidR="00C05D8F">
        <w:rPr>
          <w:rFonts w:eastAsia="T3Font_22" w:cs="T3Font_22"/>
        </w:rPr>
        <w:t>Metall</w:t>
      </w:r>
      <w:r>
        <w:rPr>
          <w:rFonts w:eastAsia="T3Font_22" w:cs="T3Font_22"/>
        </w:rPr>
        <w:t>gehäuse fü</w:t>
      </w:r>
      <w:r w:rsidRPr="005E27F2">
        <w:rPr>
          <w:rFonts w:eastAsia="T3Font_22" w:cs="T3Font_22"/>
        </w:rPr>
        <w:t>r SC-Simple</w:t>
      </w:r>
      <w:r w:rsidRPr="005E27F2">
        <w:rPr>
          <w:rFonts w:eastAsia="T3Font_22" w:cs="T3Font_23"/>
        </w:rPr>
        <w:t xml:space="preserve">x </w:t>
      </w:r>
      <w:r>
        <w:rPr>
          <w:rFonts w:eastAsia="T3Font_22" w:cs="T3Font_22"/>
        </w:rPr>
        <w:t>Ausbrü</w:t>
      </w:r>
      <w:r w:rsidRPr="005E27F2">
        <w:rPr>
          <w:rFonts w:eastAsia="T3Font_22" w:cs="T3Font_22"/>
        </w:rPr>
        <w:t>che</w:t>
      </w:r>
      <w:r>
        <w:rPr>
          <w:rFonts w:eastAsia="T3Font_22" w:cs="T3Font_22"/>
        </w:rPr>
        <w:t xml:space="preserve"> e</w:t>
      </w:r>
      <w:r w:rsidRPr="005E27F2">
        <w:rPr>
          <w:rFonts w:eastAsia="T3Font_22" w:cs="T3Font_22"/>
        </w:rPr>
        <w:t>ntspricht der DIN EN 61754-20</w:t>
      </w:r>
      <w:r w:rsidR="00E72A54">
        <w:rPr>
          <w:rFonts w:eastAsia="T3Font_22" w:cs="T3Font_22"/>
        </w:rPr>
        <w:t>. D</w:t>
      </w:r>
      <w:r w:rsidR="00E72A54" w:rsidRPr="005E27F2">
        <w:rPr>
          <w:rFonts w:eastAsia="T3Font_22" w:cs="T3Font_22"/>
        </w:rPr>
        <w:t xml:space="preserve">urch </w:t>
      </w:r>
      <w:r w:rsidR="00C05D8F">
        <w:rPr>
          <w:rFonts w:eastAsia="T3Font_22" w:cs="T3Font_22"/>
        </w:rPr>
        <w:t>das Metallgehäuse</w:t>
      </w:r>
      <w:r w:rsidR="00E72A54" w:rsidRPr="00E72A54">
        <w:rPr>
          <w:rFonts w:eastAsia="T3Font_22" w:cs="T3Font_22"/>
        </w:rPr>
        <w:t xml:space="preserve"> </w:t>
      </w:r>
      <w:r w:rsidR="00E72A54">
        <w:rPr>
          <w:rFonts w:eastAsia="T3Font_22" w:cs="T3Font_22"/>
        </w:rPr>
        <w:t>hat sie eine h</w:t>
      </w:r>
      <w:r w:rsidR="00E72A54" w:rsidRPr="005E27F2">
        <w:rPr>
          <w:rFonts w:eastAsia="T3Font_22" w:cs="T3Font_23"/>
        </w:rPr>
        <w:t>ö</w:t>
      </w:r>
      <w:r w:rsidR="00E72A54">
        <w:rPr>
          <w:rFonts w:eastAsia="T3Font_22" w:cs="T3Font_22"/>
        </w:rPr>
        <w:t>here Stabilitä</w:t>
      </w:r>
      <w:r w:rsidR="00E72A54" w:rsidRPr="005E27F2">
        <w:rPr>
          <w:rFonts w:eastAsia="T3Font_22" w:cs="T3Font_22"/>
        </w:rPr>
        <w:t xml:space="preserve">t und </w:t>
      </w:r>
      <w:r w:rsidR="00E72A54">
        <w:rPr>
          <w:rFonts w:eastAsia="T3Font_22" w:cs="T3Font_22"/>
        </w:rPr>
        <w:t xml:space="preserve">eine </w:t>
      </w:r>
      <w:r w:rsidR="00E72A54" w:rsidRPr="005E27F2">
        <w:rPr>
          <w:rFonts w:eastAsia="T3Font_22" w:cs="T3Font_22"/>
        </w:rPr>
        <w:t>geringe Empfindlichkeit gegen</w:t>
      </w:r>
      <w:r w:rsidR="00E72A54">
        <w:rPr>
          <w:rFonts w:eastAsia="T3Font_22" w:cs="T3Font_22"/>
        </w:rPr>
        <w:t>ü</w:t>
      </w:r>
      <w:r w:rsidR="00E72A54" w:rsidRPr="005E27F2">
        <w:rPr>
          <w:rFonts w:eastAsia="T3Font_22" w:cs="T3Font_22"/>
        </w:rPr>
        <w:t xml:space="preserve">ber </w:t>
      </w:r>
      <w:r w:rsidR="00E72A54" w:rsidRPr="005E27F2">
        <w:rPr>
          <w:rFonts w:eastAsia="T3Font_22" w:cs="T3Font_23"/>
        </w:rPr>
        <w:t>T</w:t>
      </w:r>
      <w:r w:rsidR="00E72A54" w:rsidRPr="005E27F2">
        <w:rPr>
          <w:rFonts w:eastAsia="T3Font_22" w:cs="T3Font_22"/>
        </w:rPr>
        <w:t>emperaturschwankungen</w:t>
      </w:r>
      <w:r>
        <w:rPr>
          <w:rFonts w:eastAsia="T3Font_22" w:cs="T3Font_22"/>
        </w:rPr>
        <w:t xml:space="preserve">,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="00C05D8F">
        <w:rPr>
          <w:rFonts w:eastAsia="T3Font_22" w:cs="T3Font_22"/>
        </w:rPr>
        <w:t>M2 Gewindeschrauben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>
        <w:t>LC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7D3115">
        <w:t>Metall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5E27F2" w:rsidRPr="00C65EC8">
        <w:t>SC-Simplex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2B3BF7" w:rsidRPr="00C65EC8">
        <w:t>bis 85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9,3</w:t>
      </w:r>
      <w:r w:rsidRPr="002B7AA5">
        <w:t>x</w:t>
      </w:r>
      <w:r>
        <w:t>22</w:t>
      </w:r>
      <w:r w:rsidRPr="002B7AA5">
        <w:t>x</w:t>
      </w:r>
      <w:r>
        <w:t>29,2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3A27F4" w:rsidRPr="003A27F4">
        <w:rPr>
          <w:rFonts w:ascii="Calibri" w:eastAsia="Times New Roman" w:hAnsi="Calibri" w:cs="Times New Roman"/>
          <w:color w:val="000000"/>
          <w:lang w:eastAsia="de-DE"/>
        </w:rPr>
        <w:t>IKL-LCDU-</w:t>
      </w:r>
      <w:r w:rsidR="007D3115">
        <w:rPr>
          <w:rFonts w:ascii="Calibri" w:eastAsia="Times New Roman" w:hAnsi="Calibri" w:cs="Times New Roman"/>
          <w:color w:val="000000"/>
          <w:lang w:eastAsia="de-DE"/>
        </w:rPr>
        <w:t>M</w:t>
      </w:r>
      <w:r w:rsidR="003A27F4" w:rsidRPr="003A27F4">
        <w:rPr>
          <w:rFonts w:ascii="Calibri" w:eastAsia="Times New Roman" w:hAnsi="Calibri" w:cs="Times New Roman"/>
          <w:color w:val="000000"/>
          <w:lang w:eastAsia="de-DE"/>
        </w:rPr>
        <w:t>-</w:t>
      </w:r>
      <w:r w:rsidR="007D3115">
        <w:rPr>
          <w:rFonts w:ascii="Calibri" w:eastAsia="Times New Roman" w:hAnsi="Calibri" w:cs="Times New Roman"/>
          <w:color w:val="000000"/>
          <w:lang w:eastAsia="de-DE"/>
        </w:rPr>
        <w:t>SI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8F" w:rsidRDefault="00C05D8F" w:rsidP="00D33FDF">
      <w:pPr>
        <w:spacing w:after="0" w:line="240" w:lineRule="auto"/>
      </w:pPr>
      <w:r>
        <w:separator/>
      </w:r>
    </w:p>
  </w:endnote>
  <w:end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8F" w:rsidRDefault="00C05D8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A27F4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D3115"/>
    <w:rsid w:val="0080646E"/>
    <w:rsid w:val="008524BC"/>
    <w:rsid w:val="008666BE"/>
    <w:rsid w:val="00894682"/>
    <w:rsid w:val="008C7280"/>
    <w:rsid w:val="00935501"/>
    <w:rsid w:val="009557AE"/>
    <w:rsid w:val="009605B8"/>
    <w:rsid w:val="009E2131"/>
    <w:rsid w:val="00A063E9"/>
    <w:rsid w:val="00B16E44"/>
    <w:rsid w:val="00B268B9"/>
    <w:rsid w:val="00BC779E"/>
    <w:rsid w:val="00BE4747"/>
    <w:rsid w:val="00C05D8F"/>
    <w:rsid w:val="00C65EC8"/>
    <w:rsid w:val="00CD10CC"/>
    <w:rsid w:val="00CD2314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2019-01-18T09:24:00Z</dcterms:created>
  <dcterms:modified xsi:type="dcterms:W3CDTF">2019-01-18T09:24:00Z</dcterms:modified>
</cp:coreProperties>
</file>